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DC540E">
      <w:pPr>
        <w:rPr>
          <w:sz w:val="24"/>
          <w:szCs w:val="24"/>
        </w:rPr>
      </w:pPr>
      <w:r w:rsidRPr="00DC540E">
        <w:rPr>
          <w:sz w:val="24"/>
          <w:szCs w:val="24"/>
        </w:rPr>
        <w:t>Тема: Симфония №1 («Классическая») С.С. Прокофьева. Симфония №5 Л. Бетховена.</w:t>
      </w:r>
    </w:p>
    <w:p w:rsidR="00DC540E" w:rsidRDefault="00DC540E">
      <w:pPr>
        <w:rPr>
          <w:sz w:val="24"/>
          <w:szCs w:val="24"/>
        </w:rPr>
      </w:pPr>
      <w:r>
        <w:rPr>
          <w:sz w:val="24"/>
          <w:szCs w:val="24"/>
        </w:rPr>
        <w:t>Задачи: а</w:t>
      </w:r>
      <w:r w:rsidRPr="00DC540E">
        <w:rPr>
          <w:sz w:val="24"/>
          <w:szCs w:val="24"/>
        </w:rPr>
        <w:t>нализировать приемы взаимодействия и развития одного или нескольких образов в произведениях разных форм и жанров.</w:t>
      </w:r>
    </w:p>
    <w:p w:rsidR="00DC540E" w:rsidRPr="00DC540E" w:rsidRDefault="00DC540E">
      <w:pPr>
        <w:rPr>
          <w:sz w:val="32"/>
          <w:szCs w:val="32"/>
        </w:rPr>
      </w:pPr>
      <w:r>
        <w:rPr>
          <w:sz w:val="32"/>
          <w:szCs w:val="32"/>
        </w:rPr>
        <w:t>Задание: Прослушайте</w:t>
      </w:r>
      <w:bookmarkStart w:id="0" w:name="_GoBack"/>
      <w:bookmarkEnd w:id="0"/>
      <w:r w:rsidRPr="00DC540E">
        <w:rPr>
          <w:sz w:val="32"/>
          <w:szCs w:val="32"/>
        </w:rPr>
        <w:t xml:space="preserve">  с</w:t>
      </w:r>
      <w:r>
        <w:rPr>
          <w:sz w:val="32"/>
          <w:szCs w:val="32"/>
        </w:rPr>
        <w:t>имфонию</w:t>
      </w:r>
      <w:r w:rsidRPr="00DC540E">
        <w:rPr>
          <w:sz w:val="32"/>
          <w:szCs w:val="32"/>
        </w:rPr>
        <w:t xml:space="preserve"> №1 («Кл</w:t>
      </w:r>
      <w:r>
        <w:rPr>
          <w:sz w:val="32"/>
          <w:szCs w:val="32"/>
        </w:rPr>
        <w:t>ассическая») С.С. Прокофьева и с</w:t>
      </w:r>
      <w:r w:rsidRPr="00DC540E">
        <w:rPr>
          <w:sz w:val="32"/>
          <w:szCs w:val="32"/>
        </w:rPr>
        <w:t>имфонию №5 Л. Бетховена. Сравните их.</w:t>
      </w:r>
    </w:p>
    <w:sectPr w:rsidR="00DC540E" w:rsidRPr="00DC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E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DC540E"/>
    <w:rsid w:val="00ED7685"/>
    <w:rsid w:val="00EE58E8"/>
    <w:rsid w:val="00F272E2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2020-04-11T12:02:00Z</dcterms:created>
  <dcterms:modified xsi:type="dcterms:W3CDTF">2020-04-11T12:11:00Z</dcterms:modified>
</cp:coreProperties>
</file>